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5D" w:rsidRDefault="00D3495D" w:rsidP="00D3495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="005C2101">
        <w:rPr>
          <w:rFonts w:ascii="Times New Roman" w:hAnsi="Times New Roman"/>
          <w:b/>
          <w:sz w:val="24"/>
          <w:szCs w:val="24"/>
        </w:rPr>
        <w:t>aslaugų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pirkimai</w:t>
      </w:r>
      <w:proofErr w:type="spellEnd"/>
    </w:p>
    <w:p w:rsidR="00D3495D" w:rsidRDefault="00D3495D" w:rsidP="00D3495D">
      <w:pPr>
        <w:spacing w:after="0" w:line="240" w:lineRule="auto"/>
        <w:jc w:val="center"/>
      </w:pP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Valstybės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įmonė</w:t>
      </w:r>
      <w:proofErr w:type="spellEnd"/>
      <w:r>
        <w:rPr>
          <w:rFonts w:ascii="Times New Roman" w:hAnsi="Times New Roman"/>
          <w:sz w:val="24"/>
          <w:szCs w:val="24"/>
        </w:rPr>
        <w:t xml:space="preserve"> „Regitra“, 110078991.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Liepkalnio</w:t>
      </w:r>
      <w:proofErr w:type="spellEnd"/>
      <w:r>
        <w:rPr>
          <w:rFonts w:ascii="Times New Roman" w:hAnsi="Times New Roman"/>
          <w:sz w:val="24"/>
          <w:szCs w:val="24"/>
        </w:rPr>
        <w:t xml:space="preserve"> g. 97, LT-02121 Vilnius.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(URL)</w:t>
      </w:r>
      <w:r>
        <w:rPr>
          <w:rFonts w:ascii="Times New Roman" w:hAnsi="Times New Roman"/>
          <w:sz w:val="24"/>
          <w:szCs w:val="24"/>
        </w:rPr>
        <w:t xml:space="preserve">: Džiuljeta Malinauskaitė, tel. 8 5264 6466, mob. tel. 8 675 54 344, el. </w:t>
      </w:r>
      <w:proofErr w:type="spellStart"/>
      <w:r>
        <w:rPr>
          <w:rFonts w:ascii="Times New Roman" w:hAnsi="Times New Roman"/>
          <w:sz w:val="24"/>
          <w:szCs w:val="24"/>
        </w:rPr>
        <w:t>paštas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dziuljeta.malinauskaite@regitra.lt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interneto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adresas</w:t>
      </w:r>
      <w:proofErr w:type="spellEnd"/>
      <w:r>
        <w:rPr>
          <w:rFonts w:ascii="Times New Roman" w:hAnsi="Times New Roman"/>
          <w:sz w:val="24"/>
          <w:szCs w:val="24"/>
        </w:rPr>
        <w:t xml:space="preserve"> www.regitra.lt.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Įmonės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patalpų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interjero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ir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biuro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baldų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dizaino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projektavimo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paslaugos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Įmonės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patalpų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interjero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ir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biuro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baldų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dizaino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projektavimo</w:t>
      </w:r>
      <w:proofErr w:type="spellEnd"/>
      <w:r w:rsidR="005C2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101">
        <w:rPr>
          <w:rFonts w:ascii="Times New Roman" w:hAnsi="Times New Roman"/>
          <w:sz w:val="24"/>
          <w:szCs w:val="24"/>
        </w:rPr>
        <w:t>paslaugos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5C2101">
        <w:rPr>
          <w:rFonts w:ascii="Times New Roman" w:hAnsi="Times New Roman"/>
          <w:sz w:val="24"/>
          <w:szCs w:val="24"/>
        </w:rPr>
        <w:t>aslaugos</w:t>
      </w:r>
      <w:proofErr w:type="spellEnd"/>
      <w:r w:rsidR="00AE2FE9">
        <w:rPr>
          <w:rFonts w:ascii="Times New Roman" w:hAnsi="Times New Roman"/>
          <w:sz w:val="24"/>
          <w:szCs w:val="24"/>
        </w:rPr>
        <w:t>.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D3495D" w:rsidRDefault="00D3495D" w:rsidP="00D3495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atviras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konkursas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E2FE9">
        <w:rPr>
          <w:rFonts w:ascii="Times New Roman" w:hAnsi="Times New Roman"/>
          <w:sz w:val="24"/>
          <w:szCs w:val="24"/>
        </w:rPr>
        <w:t xml:space="preserve"> </w:t>
      </w:r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einamuosius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neviršija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1A4DD2" w:rsidRDefault="001A4DD2" w:rsidP="001A4DD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pildymo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: 2017-0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</w:p>
    <w:p w:rsidR="001B3BC3" w:rsidRDefault="001B3BC3"/>
    <w:sectPr w:rsidR="001B3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1A4DD2"/>
    <w:rsid w:val="001B3BC3"/>
    <w:rsid w:val="005C2101"/>
    <w:rsid w:val="005E09E6"/>
    <w:rsid w:val="00AE2FE9"/>
    <w:rsid w:val="00D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48C6-9F39-41A5-89CE-F44BA28B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3495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Džiuljeta Malinauskaitė</dc:creator>
  <cp:keywords/>
  <dc:description/>
  <cp:lastModifiedBy>Džiuljeta Malinauskaitė</cp:lastModifiedBy>
  <cp:revision>3</cp:revision>
  <dcterms:created xsi:type="dcterms:W3CDTF">2017-05-10T06:26:00Z</dcterms:created>
  <dcterms:modified xsi:type="dcterms:W3CDTF">2017-05-10T06:28:00Z</dcterms:modified>
</cp:coreProperties>
</file>